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DF" w:rsidRPr="000A7EDD" w:rsidRDefault="000A7EDD" w:rsidP="00D926A3">
      <w:pPr>
        <w:rPr>
          <w:b/>
          <w:sz w:val="36"/>
          <w:szCs w:val="36"/>
        </w:rPr>
      </w:pPr>
      <w:r w:rsidRPr="000A7EDD">
        <w:rPr>
          <w:b/>
          <w:sz w:val="36"/>
          <w:szCs w:val="36"/>
        </w:rPr>
        <w:t>Strategija zelene urbane obnove Grada Pleternice</w:t>
      </w:r>
      <w:r w:rsidR="00D926A3" w:rsidRPr="000A7EDD">
        <w:rPr>
          <w:b/>
          <w:sz w:val="36"/>
          <w:szCs w:val="36"/>
        </w:rPr>
        <w:tab/>
      </w:r>
      <w:r w:rsidR="00D926A3" w:rsidRPr="000A7EDD">
        <w:rPr>
          <w:b/>
          <w:sz w:val="36"/>
          <w:szCs w:val="36"/>
        </w:rPr>
        <w:tab/>
      </w:r>
    </w:p>
    <w:p w:rsidR="00D926A3" w:rsidRDefault="00D926A3" w:rsidP="00D926A3"/>
    <w:p w:rsidR="00D926A3" w:rsidRDefault="00D926A3" w:rsidP="00D926A3">
      <w:r w:rsidRPr="00EB15A0">
        <w:rPr>
          <w:b/>
        </w:rPr>
        <w:t>Naziv projekta:</w:t>
      </w:r>
      <w:r>
        <w:t xml:space="preserve"> </w:t>
      </w:r>
      <w:r w:rsidR="00091DF2">
        <w:t>Strategija zelene urbane obnove Grada Pleternice</w:t>
      </w:r>
    </w:p>
    <w:p w:rsidR="00EB15A0" w:rsidRDefault="00EB15A0" w:rsidP="00D926A3">
      <w:r w:rsidRPr="00E90DE7">
        <w:rPr>
          <w:b/>
        </w:rPr>
        <w:t>Nositelj projekta</w:t>
      </w:r>
      <w:r>
        <w:t xml:space="preserve">: </w:t>
      </w:r>
      <w:r w:rsidR="00E90DE7">
        <w:t>Grad Pleternica</w:t>
      </w:r>
    </w:p>
    <w:p w:rsidR="00B27EB2" w:rsidRDefault="00B27EB2" w:rsidP="00D926A3">
      <w:r w:rsidRPr="00B27EB2">
        <w:rPr>
          <w:b/>
        </w:rPr>
        <w:t>Fond iz kojega su osigurana sredstva</w:t>
      </w:r>
      <w:r>
        <w:t xml:space="preserve">: </w:t>
      </w:r>
      <w:r w:rsidR="008C7D7E">
        <w:t>Nacionalni plan oporavka i otpornosti 2021. -2026. (NPOO)</w:t>
      </w:r>
      <w:bookmarkStart w:id="0" w:name="_GoBack"/>
      <w:bookmarkEnd w:id="0"/>
    </w:p>
    <w:p w:rsidR="00EB15A0" w:rsidRDefault="00EB15A0" w:rsidP="00D926A3">
      <w:r w:rsidRPr="00E90DE7">
        <w:rPr>
          <w:b/>
        </w:rPr>
        <w:t>Razdoblje provedbe projekta</w:t>
      </w:r>
      <w:r>
        <w:t xml:space="preserve">: </w:t>
      </w:r>
      <w:r w:rsidR="00794A16">
        <w:t>02.01.2023. – 30.05.2025.</w:t>
      </w:r>
    </w:p>
    <w:p w:rsidR="00E90DE7" w:rsidRDefault="006741EB" w:rsidP="00D926A3">
      <w:r w:rsidRPr="00A527BB">
        <w:rPr>
          <w:b/>
        </w:rPr>
        <w:t>Ukupna vrijednost projekta</w:t>
      </w:r>
      <w:r>
        <w:t xml:space="preserve">: </w:t>
      </w:r>
      <w:r w:rsidR="00F66DEC">
        <w:t>32.848,90 EUR</w:t>
      </w:r>
    </w:p>
    <w:p w:rsidR="00EE1E00" w:rsidRPr="00F66DEC" w:rsidRDefault="00D438B4" w:rsidP="00D926A3">
      <w:r>
        <w:rPr>
          <w:b/>
        </w:rPr>
        <w:t xml:space="preserve">Kontakt za više informacija: </w:t>
      </w:r>
      <w:hyperlink r:id="rId4" w:history="1">
        <w:r w:rsidR="006E1225" w:rsidRPr="00B2053C">
          <w:rPr>
            <w:rStyle w:val="Hiperveza"/>
          </w:rPr>
          <w:t>grad@pleternica.hr</w:t>
        </w:r>
      </w:hyperlink>
      <w:r w:rsidR="006E1225">
        <w:t>, 034/251-006</w:t>
      </w:r>
    </w:p>
    <w:p w:rsidR="00A12FF1" w:rsidRDefault="00A12FF1" w:rsidP="00D926A3"/>
    <w:p w:rsidR="00BE0E29" w:rsidRDefault="009479AC" w:rsidP="005A0F3E">
      <w:pPr>
        <w:jc w:val="both"/>
      </w:pPr>
      <w:r>
        <w:rPr>
          <w:b/>
        </w:rPr>
        <w:t>Sažetak</w:t>
      </w:r>
      <w:r w:rsidR="00B52D58" w:rsidRPr="00A527BB">
        <w:rPr>
          <w:b/>
        </w:rPr>
        <w:t xml:space="preserve"> projekta</w:t>
      </w:r>
      <w:r w:rsidR="00B52D58">
        <w:t>:</w:t>
      </w:r>
      <w:r w:rsidR="00BE0E29">
        <w:t xml:space="preserve"> </w:t>
      </w:r>
      <w:r w:rsidR="00461ADF">
        <w:t>Grad Pleternica želi izbjeći neodrživu urbanizaciju, degradaciju i gubitak prirodnog kapitala, smanjiti štetan utjecaj klimatskih promjena te smanjiti rizike prirodnih katastrofa</w:t>
      </w:r>
      <w:r w:rsidR="00A06717">
        <w:t xml:space="preserve">, a važan dokument je upravo ova Strategija. </w:t>
      </w:r>
      <w:r w:rsidR="00E756C7">
        <w:t>Strategija zelene urbane obnove</w:t>
      </w:r>
      <w:r w:rsidR="00E35717">
        <w:t xml:space="preserve"> akt je strateškog planiranja od velikog značaja za jedinicu lokalne samouprave, odnosi se na ostvarivanje </w:t>
      </w:r>
      <w:r w:rsidR="00D92D38">
        <w:t>ciljeva razvoja zelene infrastrukture, unapređenje kružnog gospodarenja prostorom i zgradama, ostvarivanje ciljeva energetske učinkovitosti</w:t>
      </w:r>
      <w:r w:rsidR="009477D9">
        <w:t xml:space="preserve"> te prilagodbe na klimatske promjene. </w:t>
      </w:r>
      <w:r w:rsidR="005A0F3E">
        <w:t xml:space="preserve">Strategija </w:t>
      </w:r>
      <w:r w:rsidR="00D85A95">
        <w:t>obuhvaća</w:t>
      </w:r>
      <w:r w:rsidR="005A0F3E">
        <w:t xml:space="preserve"> razdoblje od 10 godina</w:t>
      </w:r>
      <w:r w:rsidR="00034AF0">
        <w:t xml:space="preserve"> </w:t>
      </w:r>
      <w:r w:rsidR="00D85A95">
        <w:t>te se odnosi na cijelo područje jedinice lokalne samoup</w:t>
      </w:r>
      <w:r w:rsidR="008209EA">
        <w:t>rave, odnosno samog Grada Pleternice i svih okolnih naselja.</w:t>
      </w:r>
    </w:p>
    <w:p w:rsidR="006F10BA" w:rsidRDefault="00402A78" w:rsidP="00EC5A99">
      <w:pPr>
        <w:jc w:val="both"/>
      </w:pPr>
      <w:r>
        <w:t>Ciljevi zelene urbane obnove Grada Pleternice su:</w:t>
      </w:r>
      <w:r w:rsidR="009479AC">
        <w:t xml:space="preserve"> </w:t>
      </w:r>
      <w:r w:rsidR="003535D8">
        <w:t xml:space="preserve">prepoznati postojeće elemente zelene infrastrukture te njihove čimbenike, integralno vrednovati i procijeniti snagu integriteta postojećih elemenata zelene infrastrukture, </w:t>
      </w:r>
      <w:r w:rsidR="009674B2">
        <w:t>vrednovati ekološke, boravišne, ambijentalne i rekreacijske potencijale krajobraza vodotoka, industrijskih te poljoprivrednih krajobraza kao resursa za razvoj zelene infrastrukture.</w:t>
      </w:r>
    </w:p>
    <w:p w:rsidR="00E90DE7" w:rsidRDefault="00E90DE7" w:rsidP="00D926A3"/>
    <w:p w:rsidR="00EB15A0" w:rsidRDefault="006335A0" w:rsidP="00D926A3">
      <w:r>
        <w:t xml:space="preserve">  </w:t>
      </w:r>
      <w:r w:rsidR="00EC5A99">
        <w:rPr>
          <w:noProof/>
          <w:lang w:eastAsia="hr-HR"/>
        </w:rPr>
        <w:drawing>
          <wp:inline distT="0" distB="0" distL="0" distR="0" wp14:anchorId="19866D90">
            <wp:extent cx="2486025" cy="1171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8"/>
    <w:rsid w:val="00011B47"/>
    <w:rsid w:val="00014166"/>
    <w:rsid w:val="0002479D"/>
    <w:rsid w:val="00034AF0"/>
    <w:rsid w:val="000611F9"/>
    <w:rsid w:val="00062B87"/>
    <w:rsid w:val="00067257"/>
    <w:rsid w:val="0007522D"/>
    <w:rsid w:val="00083F9E"/>
    <w:rsid w:val="00087943"/>
    <w:rsid w:val="00091DF2"/>
    <w:rsid w:val="000A7EDD"/>
    <w:rsid w:val="000B541A"/>
    <w:rsid w:val="000D26BF"/>
    <w:rsid w:val="00117878"/>
    <w:rsid w:val="00156F50"/>
    <w:rsid w:val="001819E3"/>
    <w:rsid w:val="00187E11"/>
    <w:rsid w:val="00193328"/>
    <w:rsid w:val="001C0A54"/>
    <w:rsid w:val="001C5FB5"/>
    <w:rsid w:val="001E15A0"/>
    <w:rsid w:val="002401EF"/>
    <w:rsid w:val="002409EC"/>
    <w:rsid w:val="00261903"/>
    <w:rsid w:val="00280D53"/>
    <w:rsid w:val="00292A18"/>
    <w:rsid w:val="0029360E"/>
    <w:rsid w:val="002A4DF6"/>
    <w:rsid w:val="002D4E58"/>
    <w:rsid w:val="002E7FD9"/>
    <w:rsid w:val="002F468E"/>
    <w:rsid w:val="002F6150"/>
    <w:rsid w:val="00340D9C"/>
    <w:rsid w:val="003535D8"/>
    <w:rsid w:val="00357F63"/>
    <w:rsid w:val="0039789A"/>
    <w:rsid w:val="003A341B"/>
    <w:rsid w:val="003D6537"/>
    <w:rsid w:val="00402A78"/>
    <w:rsid w:val="004239A9"/>
    <w:rsid w:val="00437845"/>
    <w:rsid w:val="004424F9"/>
    <w:rsid w:val="00447C5D"/>
    <w:rsid w:val="00455A4A"/>
    <w:rsid w:val="00461ADF"/>
    <w:rsid w:val="00464EAA"/>
    <w:rsid w:val="004733D1"/>
    <w:rsid w:val="00484742"/>
    <w:rsid w:val="004934BF"/>
    <w:rsid w:val="004C0FC9"/>
    <w:rsid w:val="00521A88"/>
    <w:rsid w:val="0053006A"/>
    <w:rsid w:val="00531878"/>
    <w:rsid w:val="00534F53"/>
    <w:rsid w:val="00546A26"/>
    <w:rsid w:val="00555EDF"/>
    <w:rsid w:val="00564615"/>
    <w:rsid w:val="005971AF"/>
    <w:rsid w:val="005A0F3E"/>
    <w:rsid w:val="005C2C0D"/>
    <w:rsid w:val="005F1436"/>
    <w:rsid w:val="006335A0"/>
    <w:rsid w:val="00673B5B"/>
    <w:rsid w:val="006741EB"/>
    <w:rsid w:val="006E1225"/>
    <w:rsid w:val="006E230D"/>
    <w:rsid w:val="006F10BA"/>
    <w:rsid w:val="007359EE"/>
    <w:rsid w:val="00741671"/>
    <w:rsid w:val="00742C16"/>
    <w:rsid w:val="00747C03"/>
    <w:rsid w:val="00770166"/>
    <w:rsid w:val="0078574B"/>
    <w:rsid w:val="00785FE6"/>
    <w:rsid w:val="007922F5"/>
    <w:rsid w:val="00794A16"/>
    <w:rsid w:val="007D0619"/>
    <w:rsid w:val="007E563B"/>
    <w:rsid w:val="008047F7"/>
    <w:rsid w:val="008209EA"/>
    <w:rsid w:val="00844828"/>
    <w:rsid w:val="00854C2A"/>
    <w:rsid w:val="00861A89"/>
    <w:rsid w:val="00862353"/>
    <w:rsid w:val="00881C8F"/>
    <w:rsid w:val="008A308F"/>
    <w:rsid w:val="008C7D7E"/>
    <w:rsid w:val="008F7AFA"/>
    <w:rsid w:val="00920267"/>
    <w:rsid w:val="0092249B"/>
    <w:rsid w:val="00926388"/>
    <w:rsid w:val="009477D9"/>
    <w:rsid w:val="009479AC"/>
    <w:rsid w:val="009674B2"/>
    <w:rsid w:val="00A06717"/>
    <w:rsid w:val="00A073C2"/>
    <w:rsid w:val="00A07CBD"/>
    <w:rsid w:val="00A12FF1"/>
    <w:rsid w:val="00A17CE0"/>
    <w:rsid w:val="00A527BB"/>
    <w:rsid w:val="00AC6DDA"/>
    <w:rsid w:val="00B004C3"/>
    <w:rsid w:val="00B25D8C"/>
    <w:rsid w:val="00B27EB2"/>
    <w:rsid w:val="00B50DF7"/>
    <w:rsid w:val="00B52D58"/>
    <w:rsid w:val="00BA56BA"/>
    <w:rsid w:val="00BC4C4C"/>
    <w:rsid w:val="00BE0E29"/>
    <w:rsid w:val="00C100D1"/>
    <w:rsid w:val="00C16D21"/>
    <w:rsid w:val="00C42389"/>
    <w:rsid w:val="00C453C6"/>
    <w:rsid w:val="00C47CDE"/>
    <w:rsid w:val="00C73DAF"/>
    <w:rsid w:val="00CA1058"/>
    <w:rsid w:val="00CD62E1"/>
    <w:rsid w:val="00D16E75"/>
    <w:rsid w:val="00D37856"/>
    <w:rsid w:val="00D438B4"/>
    <w:rsid w:val="00D85A95"/>
    <w:rsid w:val="00D926A3"/>
    <w:rsid w:val="00D92D38"/>
    <w:rsid w:val="00DA1B94"/>
    <w:rsid w:val="00E2297E"/>
    <w:rsid w:val="00E24ACD"/>
    <w:rsid w:val="00E35717"/>
    <w:rsid w:val="00E756C7"/>
    <w:rsid w:val="00E76A41"/>
    <w:rsid w:val="00E90DE7"/>
    <w:rsid w:val="00E9592C"/>
    <w:rsid w:val="00EA07FB"/>
    <w:rsid w:val="00EB15A0"/>
    <w:rsid w:val="00EC5A99"/>
    <w:rsid w:val="00EE02AE"/>
    <w:rsid w:val="00EE1E00"/>
    <w:rsid w:val="00EE7575"/>
    <w:rsid w:val="00F66DEC"/>
    <w:rsid w:val="00F90EBE"/>
    <w:rsid w:val="00FB79DD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67B9"/>
  <w15:chartTrackingRefBased/>
  <w15:docId w15:val="{93BBD4AF-45F5-452B-9B3B-2C18DE9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A1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2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rad@pleter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asusPLINK3</dc:creator>
  <cp:keywords/>
  <dc:description/>
  <cp:lastModifiedBy>asusPLINK3</cp:lastModifiedBy>
  <cp:revision>105</cp:revision>
  <dcterms:created xsi:type="dcterms:W3CDTF">2024-05-31T09:27:00Z</dcterms:created>
  <dcterms:modified xsi:type="dcterms:W3CDTF">2024-11-25T12:58:00Z</dcterms:modified>
</cp:coreProperties>
</file>