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EDF" w:rsidRDefault="00047F1E" w:rsidP="00D926A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25pt;height:91.4pt">
            <v:imagedata r:id="rId5" o:title="images"/>
          </v:shape>
        </w:pict>
      </w:r>
      <w:r w:rsidR="00D926A3">
        <w:tab/>
      </w:r>
      <w:r w:rsidR="00D926A3">
        <w:tab/>
      </w:r>
      <w:r w:rsidR="00D926A3">
        <w:tab/>
      </w:r>
      <w:r>
        <w:rPr>
          <w:noProof/>
          <w:lang w:eastAsia="hr-HR"/>
        </w:rPr>
        <w:pict>
          <v:shape id="_x0000_i1026" type="#_x0000_t75" style="width:228.5pt;height:102.05pt">
            <v:imagedata r:id="rId6" o:title="fzoeu_logo"/>
          </v:shape>
        </w:pict>
      </w:r>
    </w:p>
    <w:p w:rsidR="00D926A3" w:rsidRDefault="00D926A3" w:rsidP="00D926A3"/>
    <w:p w:rsidR="00D926A3" w:rsidRDefault="00D926A3" w:rsidP="00D926A3"/>
    <w:p w:rsidR="00D926A3" w:rsidRDefault="00D926A3" w:rsidP="00D926A3">
      <w:r w:rsidRPr="00EB15A0">
        <w:rPr>
          <w:b/>
        </w:rPr>
        <w:t>Naziv projekta:</w:t>
      </w:r>
      <w:r>
        <w:t xml:space="preserve"> </w:t>
      </w:r>
      <w:r w:rsidR="00AC0029">
        <w:t>Izobrazno-informativne</w:t>
      </w:r>
      <w:r w:rsidR="000B6B9E">
        <w:t xml:space="preserve"> aktivnosti u gospodarenju otpadom</w:t>
      </w:r>
    </w:p>
    <w:p w:rsidR="00EB15A0" w:rsidRDefault="00EB15A0" w:rsidP="00D926A3">
      <w:r w:rsidRPr="00E90DE7">
        <w:rPr>
          <w:b/>
        </w:rPr>
        <w:t>Nositelj projekta</w:t>
      </w:r>
      <w:r>
        <w:t xml:space="preserve">: </w:t>
      </w:r>
      <w:r w:rsidR="00E90DE7">
        <w:t>Grad Pleternica</w:t>
      </w:r>
    </w:p>
    <w:p w:rsidR="00EB15A0" w:rsidRDefault="00EB15A0" w:rsidP="00D926A3">
      <w:r w:rsidRPr="00E90DE7">
        <w:rPr>
          <w:b/>
        </w:rPr>
        <w:t>Razdoblje provedbe projekta</w:t>
      </w:r>
      <w:r w:rsidR="00CD73DE">
        <w:t xml:space="preserve">:  </w:t>
      </w:r>
      <w:r w:rsidR="00794520">
        <w:t>17.09.2024. – 17.09.2025.</w:t>
      </w:r>
    </w:p>
    <w:p w:rsidR="009009C0" w:rsidRDefault="006741EB" w:rsidP="00D926A3">
      <w:r w:rsidRPr="00A527BB">
        <w:rPr>
          <w:b/>
        </w:rPr>
        <w:t>Ukupna vrijednost projekta</w:t>
      </w:r>
      <w:r>
        <w:t xml:space="preserve">: </w:t>
      </w:r>
      <w:r w:rsidR="009009C0">
        <w:t>8.400,00 EUR</w:t>
      </w:r>
    </w:p>
    <w:p w:rsidR="004E42B8" w:rsidRDefault="006741EB" w:rsidP="00D926A3">
      <w:r w:rsidRPr="00A527BB">
        <w:rPr>
          <w:b/>
        </w:rPr>
        <w:t>Poveznica</w:t>
      </w:r>
      <w:r w:rsidR="00447C5D" w:rsidRPr="00A527BB">
        <w:rPr>
          <w:b/>
        </w:rPr>
        <w:t xml:space="preserve"> na relevantne internetske stranice</w:t>
      </w:r>
      <w:r w:rsidR="00447C5D">
        <w:t>:</w:t>
      </w:r>
      <w:r w:rsidR="00292A18">
        <w:t xml:space="preserve"> </w:t>
      </w:r>
      <w:hyperlink r:id="rId7" w:history="1">
        <w:r w:rsidR="009009C0" w:rsidRPr="00E14437">
          <w:rPr>
            <w:rStyle w:val="Hiperveza"/>
          </w:rPr>
          <w:t>https://www.fzoeu.hr/hr/nacionalni-javni-pozivi-i-natjecaji/1367</w:t>
        </w:r>
      </w:hyperlink>
    </w:p>
    <w:p w:rsidR="009C0E0D" w:rsidRDefault="00B52D58" w:rsidP="00067504">
      <w:pPr>
        <w:jc w:val="both"/>
      </w:pPr>
      <w:r w:rsidRPr="00A527BB">
        <w:rPr>
          <w:b/>
        </w:rPr>
        <w:t>Sažetak projekta</w:t>
      </w:r>
      <w:r>
        <w:t>:</w:t>
      </w:r>
      <w:r w:rsidR="009C0E0D">
        <w:t xml:space="preserve"> Projekt Izobrazno – informativne aktivnosti u gospodarenju otpadom sufinancira Fond za zaštitu okoliša i energetsku učinkovitost</w:t>
      </w:r>
      <w:r w:rsidR="006C4201">
        <w:t xml:space="preserve"> u iznosu od </w:t>
      </w:r>
      <w:r w:rsidR="00066E45">
        <w:t>3.360,00 EUR (40%), dok preostalih 5.040,00 EUR (60%) investici</w:t>
      </w:r>
      <w:r w:rsidR="00384A71">
        <w:t xml:space="preserve">je financira Grad Pleternica. </w:t>
      </w:r>
      <w:r w:rsidR="004B6226">
        <w:t xml:space="preserve">Projekt je sufinanciran kroz Javni poziv za neposredno sufinanciranje provođenja izobrazno-informativnih aktivnosti </w:t>
      </w:r>
      <w:r w:rsidR="00FC27E6">
        <w:t>u gospodarenju otpado</w:t>
      </w:r>
      <w:r w:rsidR="00D06748">
        <w:t xml:space="preserve">m u okviru kružnog gospodarstva. Projektne aktivnosti odnose se na podizanje </w:t>
      </w:r>
      <w:r w:rsidR="006D776E">
        <w:t>svijesti lokalnog stanovništva o važnosti sprečavanja nastanka otpada, ponovne uporabe proizvoda, odvojenog sakupljanja komunalnog otpada</w:t>
      </w:r>
      <w:r w:rsidR="00195FD0">
        <w:t xml:space="preserve"> i recikliranja te informiranje stanovništva o infrastrukturi gospodarenja otpadom u Gradu Pleternici, mogućnostima odvaja</w:t>
      </w:r>
      <w:r w:rsidR="009D37E8">
        <w:t>nja i zbrinjavanja te poticanje prakticiranja tehnike recikliranja otpada u kućanstvima, tvrtkama i sl.</w:t>
      </w:r>
    </w:p>
    <w:p w:rsidR="009C0E0D" w:rsidRDefault="0057467C" w:rsidP="00067504">
      <w:pPr>
        <w:jc w:val="both"/>
      </w:pPr>
      <w:r>
        <w:t xml:space="preserve">Cilj </w:t>
      </w:r>
      <w:r w:rsidR="00051D23">
        <w:t>projekta je da l</w:t>
      </w:r>
      <w:r>
        <w:t xml:space="preserve">okalno stanovništvo, zajednica i djeca </w:t>
      </w:r>
      <w:r w:rsidR="00051D23">
        <w:t>stečena znanja na radionicama nastave primjenjivati  kroz</w:t>
      </w:r>
      <w:r w:rsidR="00D45384">
        <w:t xml:space="preserve"> svakodnevne životne navike i usvajanje odgovornog  postupanja sa otpadom čime će se podići svijest lokalnog stanovništva o gospodarenju otpadom. </w:t>
      </w:r>
    </w:p>
    <w:p w:rsidR="000949AE" w:rsidRDefault="000949AE" w:rsidP="005F1436">
      <w:bookmarkStart w:id="0" w:name="_GoBack"/>
      <w:bookmarkEnd w:id="0"/>
    </w:p>
    <w:p w:rsidR="000949AE" w:rsidRDefault="000949AE" w:rsidP="005F1436"/>
    <w:p w:rsidR="007D0619" w:rsidRDefault="007D0619" w:rsidP="005F1436"/>
    <w:p w:rsidR="006F10BA" w:rsidRDefault="00BA56BA" w:rsidP="00187E11">
      <w:r>
        <w:t xml:space="preserve"> </w:t>
      </w:r>
    </w:p>
    <w:p w:rsidR="00E90DE7" w:rsidRDefault="00E90DE7" w:rsidP="00D926A3"/>
    <w:p w:rsidR="00EB15A0" w:rsidRDefault="006335A0" w:rsidP="00D926A3">
      <w:r>
        <w:t xml:space="preserve">  </w:t>
      </w:r>
    </w:p>
    <w:sectPr w:rsidR="00EB1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7F1A"/>
    <w:multiLevelType w:val="hybridMultilevel"/>
    <w:tmpl w:val="0BFE53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58"/>
    <w:rsid w:val="00011B47"/>
    <w:rsid w:val="00014166"/>
    <w:rsid w:val="0002479D"/>
    <w:rsid w:val="0004067C"/>
    <w:rsid w:val="00047F1E"/>
    <w:rsid w:val="00051D23"/>
    <w:rsid w:val="00062B87"/>
    <w:rsid w:val="00066E45"/>
    <w:rsid w:val="00067257"/>
    <w:rsid w:val="00067504"/>
    <w:rsid w:val="0007522D"/>
    <w:rsid w:val="00083F9E"/>
    <w:rsid w:val="00087943"/>
    <w:rsid w:val="000949AE"/>
    <w:rsid w:val="000B541A"/>
    <w:rsid w:val="000B6B9E"/>
    <w:rsid w:val="000D26BF"/>
    <w:rsid w:val="00117878"/>
    <w:rsid w:val="00156F50"/>
    <w:rsid w:val="001819E3"/>
    <w:rsid w:val="00187E11"/>
    <w:rsid w:val="00193328"/>
    <w:rsid w:val="00195FD0"/>
    <w:rsid w:val="001C0A54"/>
    <w:rsid w:val="001C5FB5"/>
    <w:rsid w:val="001E15A0"/>
    <w:rsid w:val="002401EF"/>
    <w:rsid w:val="002409EC"/>
    <w:rsid w:val="00261903"/>
    <w:rsid w:val="0027793F"/>
    <w:rsid w:val="00280D53"/>
    <w:rsid w:val="00292A18"/>
    <w:rsid w:val="0029360E"/>
    <w:rsid w:val="002A4DF6"/>
    <w:rsid w:val="002C0874"/>
    <w:rsid w:val="002D4E58"/>
    <w:rsid w:val="002E7FD9"/>
    <w:rsid w:val="002F6150"/>
    <w:rsid w:val="00303E26"/>
    <w:rsid w:val="00340D9C"/>
    <w:rsid w:val="003524D7"/>
    <w:rsid w:val="00357F63"/>
    <w:rsid w:val="00384A71"/>
    <w:rsid w:val="0039789A"/>
    <w:rsid w:val="003A341B"/>
    <w:rsid w:val="003D595D"/>
    <w:rsid w:val="003D6537"/>
    <w:rsid w:val="00400B94"/>
    <w:rsid w:val="004239A9"/>
    <w:rsid w:val="00435875"/>
    <w:rsid w:val="00437845"/>
    <w:rsid w:val="004424F9"/>
    <w:rsid w:val="004458E9"/>
    <w:rsid w:val="00447C5D"/>
    <w:rsid w:val="00450B5F"/>
    <w:rsid w:val="00455A4A"/>
    <w:rsid w:val="00464EAA"/>
    <w:rsid w:val="004733D1"/>
    <w:rsid w:val="00484742"/>
    <w:rsid w:val="004934BF"/>
    <w:rsid w:val="004B6226"/>
    <w:rsid w:val="004C0FC9"/>
    <w:rsid w:val="004E42B8"/>
    <w:rsid w:val="00521A88"/>
    <w:rsid w:val="0053006A"/>
    <w:rsid w:val="00531878"/>
    <w:rsid w:val="00534F53"/>
    <w:rsid w:val="00555EDF"/>
    <w:rsid w:val="00560CDF"/>
    <w:rsid w:val="00564615"/>
    <w:rsid w:val="0057467C"/>
    <w:rsid w:val="00590585"/>
    <w:rsid w:val="005971AF"/>
    <w:rsid w:val="005C2C0D"/>
    <w:rsid w:val="005E45E7"/>
    <w:rsid w:val="005F1436"/>
    <w:rsid w:val="00607233"/>
    <w:rsid w:val="006335A0"/>
    <w:rsid w:val="00673B5B"/>
    <w:rsid w:val="006741EB"/>
    <w:rsid w:val="006948B6"/>
    <w:rsid w:val="00694E1F"/>
    <w:rsid w:val="006C15CD"/>
    <w:rsid w:val="006C4201"/>
    <w:rsid w:val="006D776E"/>
    <w:rsid w:val="006E230D"/>
    <w:rsid w:val="006F10BA"/>
    <w:rsid w:val="007359EE"/>
    <w:rsid w:val="00741671"/>
    <w:rsid w:val="00742C16"/>
    <w:rsid w:val="00747C03"/>
    <w:rsid w:val="00752917"/>
    <w:rsid w:val="00770166"/>
    <w:rsid w:val="00785FE6"/>
    <w:rsid w:val="00794520"/>
    <w:rsid w:val="007D0619"/>
    <w:rsid w:val="007E563B"/>
    <w:rsid w:val="007F7F72"/>
    <w:rsid w:val="008047F7"/>
    <w:rsid w:val="00844828"/>
    <w:rsid w:val="00854C2A"/>
    <w:rsid w:val="00861A89"/>
    <w:rsid w:val="008729A0"/>
    <w:rsid w:val="00881C8F"/>
    <w:rsid w:val="008A308F"/>
    <w:rsid w:val="008F7AFA"/>
    <w:rsid w:val="009009C0"/>
    <w:rsid w:val="00920267"/>
    <w:rsid w:val="0092249B"/>
    <w:rsid w:val="00926388"/>
    <w:rsid w:val="00946274"/>
    <w:rsid w:val="009C0E0D"/>
    <w:rsid w:val="009D37E8"/>
    <w:rsid w:val="009E5949"/>
    <w:rsid w:val="00A073C2"/>
    <w:rsid w:val="00A12FF1"/>
    <w:rsid w:val="00A34767"/>
    <w:rsid w:val="00A527BB"/>
    <w:rsid w:val="00A63A24"/>
    <w:rsid w:val="00AA358D"/>
    <w:rsid w:val="00AA7C13"/>
    <w:rsid w:val="00AC0029"/>
    <w:rsid w:val="00B004C3"/>
    <w:rsid w:val="00B15D4B"/>
    <w:rsid w:val="00B50DF7"/>
    <w:rsid w:val="00B52D58"/>
    <w:rsid w:val="00BA56BA"/>
    <w:rsid w:val="00BC4C4C"/>
    <w:rsid w:val="00BF3646"/>
    <w:rsid w:val="00C100D1"/>
    <w:rsid w:val="00C16D21"/>
    <w:rsid w:val="00C33673"/>
    <w:rsid w:val="00C42389"/>
    <w:rsid w:val="00C453C6"/>
    <w:rsid w:val="00C47CDE"/>
    <w:rsid w:val="00C65AC7"/>
    <w:rsid w:val="00C73DAF"/>
    <w:rsid w:val="00CA1058"/>
    <w:rsid w:val="00CD62E1"/>
    <w:rsid w:val="00CD73DE"/>
    <w:rsid w:val="00CE5D8C"/>
    <w:rsid w:val="00D06748"/>
    <w:rsid w:val="00D06ACF"/>
    <w:rsid w:val="00D16E75"/>
    <w:rsid w:val="00D37856"/>
    <w:rsid w:val="00D45384"/>
    <w:rsid w:val="00D926A3"/>
    <w:rsid w:val="00D970A4"/>
    <w:rsid w:val="00DA1B94"/>
    <w:rsid w:val="00DA730E"/>
    <w:rsid w:val="00DD3BC1"/>
    <w:rsid w:val="00E2297E"/>
    <w:rsid w:val="00E24ACD"/>
    <w:rsid w:val="00E76A41"/>
    <w:rsid w:val="00E90DE7"/>
    <w:rsid w:val="00E9592C"/>
    <w:rsid w:val="00EA07FB"/>
    <w:rsid w:val="00EB15A0"/>
    <w:rsid w:val="00EB45D4"/>
    <w:rsid w:val="00EE02AE"/>
    <w:rsid w:val="00EE7575"/>
    <w:rsid w:val="00F1389B"/>
    <w:rsid w:val="00F8556F"/>
    <w:rsid w:val="00F90EBE"/>
    <w:rsid w:val="00FB79DD"/>
    <w:rsid w:val="00FC27E6"/>
    <w:rsid w:val="00FF0D57"/>
    <w:rsid w:val="00FF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C5BC"/>
  <w15:chartTrackingRefBased/>
  <w15:docId w15:val="{93BBD4AF-45F5-452B-9B3B-2C18DE94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92A18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12FF1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45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zoeu.hr/hr/nacionalni-javni-pozivi-i-natjecaji/13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asusPLINK3</dc:creator>
  <cp:keywords/>
  <dc:description/>
  <cp:lastModifiedBy>asusPLINK3</cp:lastModifiedBy>
  <cp:revision>91</cp:revision>
  <dcterms:created xsi:type="dcterms:W3CDTF">2024-05-31T09:27:00Z</dcterms:created>
  <dcterms:modified xsi:type="dcterms:W3CDTF">2024-11-25T10:18:00Z</dcterms:modified>
</cp:coreProperties>
</file>