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EDF" w:rsidRDefault="009143CE" w:rsidP="00D926A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25pt;height:91.4pt">
            <v:imagedata r:id="rId5" o:title="images"/>
          </v:shape>
        </w:pict>
      </w:r>
      <w:r w:rsidR="00D926A3">
        <w:tab/>
      </w:r>
      <w:r w:rsidR="00D926A3">
        <w:tab/>
      </w:r>
      <w:r w:rsidR="00D926A3">
        <w:tab/>
      </w:r>
      <w:r w:rsidR="00C66947">
        <w:rPr>
          <w:noProof/>
          <w:lang w:eastAsia="hr-HR"/>
        </w:rPr>
        <w:drawing>
          <wp:inline distT="0" distB="0" distL="0" distR="0">
            <wp:extent cx="3500146" cy="819509"/>
            <wp:effectExtent l="0" t="0" r="508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rrfeu log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8455" cy="837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6A3" w:rsidRDefault="00D926A3" w:rsidP="00D926A3"/>
    <w:p w:rsidR="00D926A3" w:rsidRDefault="00D926A3" w:rsidP="00D926A3"/>
    <w:p w:rsidR="00D926A3" w:rsidRDefault="00D926A3" w:rsidP="00D926A3">
      <w:r w:rsidRPr="00EB15A0">
        <w:rPr>
          <w:b/>
        </w:rPr>
        <w:t>Naziv projekta:</w:t>
      </w:r>
      <w:r>
        <w:t xml:space="preserve"> </w:t>
      </w:r>
      <w:r w:rsidR="00AA6EA0">
        <w:t>Hodočasnici Nade 2025.</w:t>
      </w:r>
    </w:p>
    <w:p w:rsidR="00EB15A0" w:rsidRDefault="00EB15A0" w:rsidP="00D926A3">
      <w:r w:rsidRPr="00E90DE7">
        <w:rPr>
          <w:b/>
        </w:rPr>
        <w:t>Nositelj projekta</w:t>
      </w:r>
      <w:r>
        <w:t xml:space="preserve">: </w:t>
      </w:r>
      <w:r w:rsidR="00E90DE7">
        <w:t>Grad Pleternica</w:t>
      </w:r>
    </w:p>
    <w:p w:rsidR="00A832AB" w:rsidRDefault="00A832AB" w:rsidP="00D926A3">
      <w:r w:rsidRPr="00933B31">
        <w:rPr>
          <w:b/>
        </w:rPr>
        <w:t>Partneri:</w:t>
      </w:r>
      <w:r>
        <w:t xml:space="preserve"> </w:t>
      </w:r>
      <w:r w:rsidR="00933B31">
        <w:t>Rimokatolička župa Marija Majka Crkve - Subotica</w:t>
      </w:r>
      <w:bookmarkStart w:id="0" w:name="_GoBack"/>
      <w:bookmarkEnd w:id="0"/>
    </w:p>
    <w:p w:rsidR="00EB15A0" w:rsidRDefault="00EB15A0" w:rsidP="00D926A3">
      <w:r w:rsidRPr="00E90DE7">
        <w:rPr>
          <w:b/>
        </w:rPr>
        <w:t>Razdoblje provedbe projekta</w:t>
      </w:r>
      <w:r>
        <w:t xml:space="preserve">: </w:t>
      </w:r>
      <w:r w:rsidR="00AA6EA0">
        <w:t>01.01.2025. – 30.11.2025.</w:t>
      </w:r>
    </w:p>
    <w:p w:rsidR="00E90DE7" w:rsidRDefault="006741EB" w:rsidP="00D926A3">
      <w:r w:rsidRPr="007303A5">
        <w:rPr>
          <w:b/>
        </w:rPr>
        <w:t>Ukupna vrijednost projekta</w:t>
      </w:r>
      <w:r w:rsidRPr="007303A5">
        <w:t xml:space="preserve">: </w:t>
      </w:r>
      <w:r w:rsidR="005F0925" w:rsidRPr="007303A5">
        <w:t>5</w:t>
      </w:r>
      <w:r w:rsidR="00F67BE6" w:rsidRPr="007303A5">
        <w:t>0.000,00</w:t>
      </w:r>
      <w:r w:rsidR="00AA6EA0" w:rsidRPr="007303A5">
        <w:t xml:space="preserve"> EUR</w:t>
      </w:r>
    </w:p>
    <w:p w:rsidR="00A12FF1" w:rsidRDefault="006741EB" w:rsidP="00D926A3">
      <w:r w:rsidRPr="00A527BB">
        <w:rPr>
          <w:b/>
        </w:rPr>
        <w:t>Poveznica</w:t>
      </w:r>
      <w:r w:rsidR="00447C5D" w:rsidRPr="00A527BB">
        <w:rPr>
          <w:b/>
        </w:rPr>
        <w:t xml:space="preserve"> na relevantne internetske stranice</w:t>
      </w:r>
      <w:r w:rsidR="00447C5D">
        <w:t>:</w:t>
      </w:r>
      <w:r w:rsidR="00292A18">
        <w:t xml:space="preserve"> </w:t>
      </w:r>
      <w:hyperlink r:id="rId7" w:history="1">
        <w:r w:rsidR="00C66947" w:rsidRPr="00F7374A">
          <w:rPr>
            <w:rStyle w:val="Hiperveza"/>
          </w:rPr>
          <w:t>https://razvoj.gov.hr/vijesti/javni-poziv-za-program-prekogranicne-suradnje-izmedju-republike-hrvatske-i-republike-srbije-za-2025-godinu/5768</w:t>
        </w:r>
      </w:hyperlink>
    </w:p>
    <w:p w:rsidR="004E42B8" w:rsidRDefault="004E42B8" w:rsidP="00D926A3"/>
    <w:p w:rsidR="006638E3" w:rsidRDefault="00B52D58" w:rsidP="001E3705">
      <w:pPr>
        <w:jc w:val="both"/>
      </w:pPr>
      <w:r w:rsidRPr="00A527BB">
        <w:rPr>
          <w:b/>
        </w:rPr>
        <w:t>Sažetak projekta</w:t>
      </w:r>
      <w:r>
        <w:t>:</w:t>
      </w:r>
      <w:r w:rsidR="00307D0D">
        <w:t xml:space="preserve"> </w:t>
      </w:r>
      <w:r w:rsidR="00E80DB3">
        <w:t xml:space="preserve">Projekt Hodočasnici Nade 2025. sufinancira Ministarstvo regionalnog razvoja i </w:t>
      </w:r>
      <w:r w:rsidR="00F67BE6">
        <w:t>fondova</w:t>
      </w:r>
      <w:r w:rsidR="00E80DB3">
        <w:t xml:space="preserve"> </w:t>
      </w:r>
      <w:r w:rsidR="00F67BE6">
        <w:t xml:space="preserve">Europske unije u iznosu od </w:t>
      </w:r>
      <w:r w:rsidR="00A767B1">
        <w:t>40.000,00 EUR, dok pr</w:t>
      </w:r>
      <w:r w:rsidR="005F0925">
        <w:t xml:space="preserve">eostalih 10.000,00 EUR financira Grad Pleternica te partner. </w:t>
      </w:r>
      <w:r w:rsidR="00F74B1B">
        <w:t xml:space="preserve">Projekt je sufinanciran kroz </w:t>
      </w:r>
      <w:r w:rsidR="002D729D">
        <w:t>Program prekogranične suradnje između Republike Hrvatske i Republike Srbije.</w:t>
      </w:r>
    </w:p>
    <w:p w:rsidR="009F7D06" w:rsidRDefault="009F7D06" w:rsidP="001E3705">
      <w:pPr>
        <w:jc w:val="both"/>
      </w:pPr>
      <w:r>
        <w:t xml:space="preserve">Projektom se predviđa održati stručna konferencija u Pleternici sa nizom edukacija, kako bi se osvijestilo stanovništvo </w:t>
      </w:r>
      <w:r w:rsidR="003A514C">
        <w:t xml:space="preserve"> ali i prekogranični partner o mogućnostima razvoja kulturno i vjersko</w:t>
      </w:r>
      <w:r w:rsidR="00741797">
        <w:t>g turizma, a sve će se održati povodom 70 godina od hodočasničko</w:t>
      </w:r>
      <w:r w:rsidR="00BB3329">
        <w:t>g programa Devetnica Gospi od S</w:t>
      </w:r>
      <w:r w:rsidR="00741797">
        <w:t>uza.</w:t>
      </w:r>
      <w:r w:rsidR="005E40BD">
        <w:t xml:space="preserve"> Partner na projektu, Rimokatolička župa Marija Majka Crkve</w:t>
      </w:r>
      <w:r w:rsidR="00BB3329">
        <w:t>, projektom će izraditi projektnu dokumentaciju za izdavanje građevinske dozvole za izgradnju Multifunkcionalnog objekta u nacionalnom svetištu Gospe od Suza</w:t>
      </w:r>
      <w:r w:rsidR="008D198A">
        <w:t xml:space="preserve"> </w:t>
      </w:r>
      <w:proofErr w:type="spellStart"/>
      <w:r w:rsidR="008D198A">
        <w:t>Bunarić</w:t>
      </w:r>
      <w:proofErr w:type="spellEnd"/>
      <w:r w:rsidR="008D198A">
        <w:t xml:space="preserve"> kraj Subotice čime će se omogućiti daljnji razvoj sadržaja kulturnog turizma. </w:t>
      </w:r>
    </w:p>
    <w:p w:rsidR="00B13CDF" w:rsidRDefault="005862AC" w:rsidP="00FB414E">
      <w:pPr>
        <w:jc w:val="both"/>
      </w:pPr>
      <w:r>
        <w:t>Cilj projekta je jačanje prekogranične suradnje između Republike Hrvatske i Republike Srbije</w:t>
      </w:r>
      <w:r w:rsidR="00E84AB9">
        <w:t xml:space="preserve"> kroz tematski razvoj, kulturni i vjerski turizam te daljnji razvoj istoga kroz stručnu edukaciju/konferenciju</w:t>
      </w:r>
      <w:r w:rsidR="00A824CA">
        <w:t>. Projektom se direktno utječe na osnaživanje pograničnog područja</w:t>
      </w:r>
      <w:r w:rsidR="003D5706">
        <w:t xml:space="preserve"> te poboljšanje uvjeta za aktivnosti hrvatske zajednice i okupljanja unutar potreba vjernika katolika.</w:t>
      </w:r>
    </w:p>
    <w:p w:rsidR="0046431A" w:rsidRDefault="0046431A" w:rsidP="00641BF0">
      <w:pPr>
        <w:jc w:val="both"/>
      </w:pPr>
    </w:p>
    <w:p w:rsidR="0046431A" w:rsidRDefault="0046431A" w:rsidP="00641BF0">
      <w:pPr>
        <w:jc w:val="both"/>
      </w:pPr>
    </w:p>
    <w:p w:rsidR="00E90DE7" w:rsidRDefault="00E90DE7" w:rsidP="00D926A3"/>
    <w:p w:rsidR="00EB15A0" w:rsidRDefault="006335A0" w:rsidP="00D926A3">
      <w:r>
        <w:t xml:space="preserve">  </w:t>
      </w:r>
    </w:p>
    <w:sectPr w:rsidR="00EB15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7F1A"/>
    <w:multiLevelType w:val="hybridMultilevel"/>
    <w:tmpl w:val="0BFE53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E58"/>
    <w:rsid w:val="00011B47"/>
    <w:rsid w:val="00014166"/>
    <w:rsid w:val="0002479D"/>
    <w:rsid w:val="00062B87"/>
    <w:rsid w:val="00067257"/>
    <w:rsid w:val="00067504"/>
    <w:rsid w:val="0007522D"/>
    <w:rsid w:val="00083F9E"/>
    <w:rsid w:val="00087943"/>
    <w:rsid w:val="000949AE"/>
    <w:rsid w:val="000B0E4A"/>
    <w:rsid w:val="000B541A"/>
    <w:rsid w:val="000D26BF"/>
    <w:rsid w:val="000F7B9D"/>
    <w:rsid w:val="00117878"/>
    <w:rsid w:val="001362D0"/>
    <w:rsid w:val="00156F50"/>
    <w:rsid w:val="001724EE"/>
    <w:rsid w:val="001819E3"/>
    <w:rsid w:val="00187E11"/>
    <w:rsid w:val="00193328"/>
    <w:rsid w:val="001C0A54"/>
    <w:rsid w:val="001C5FB5"/>
    <w:rsid w:val="001E15A0"/>
    <w:rsid w:val="001E3705"/>
    <w:rsid w:val="001E7C71"/>
    <w:rsid w:val="002401EF"/>
    <w:rsid w:val="00240816"/>
    <w:rsid w:val="002409EC"/>
    <w:rsid w:val="0025228A"/>
    <w:rsid w:val="00261903"/>
    <w:rsid w:val="0027793F"/>
    <w:rsid w:val="00280D53"/>
    <w:rsid w:val="002830C0"/>
    <w:rsid w:val="00292A18"/>
    <w:rsid w:val="0029360E"/>
    <w:rsid w:val="00294B62"/>
    <w:rsid w:val="002A4DF6"/>
    <w:rsid w:val="002C0874"/>
    <w:rsid w:val="002D061A"/>
    <w:rsid w:val="002D4E58"/>
    <w:rsid w:val="002D729D"/>
    <w:rsid w:val="002E7FD9"/>
    <w:rsid w:val="002F6150"/>
    <w:rsid w:val="00303E26"/>
    <w:rsid w:val="00307D0D"/>
    <w:rsid w:val="003335F0"/>
    <w:rsid w:val="00340D9C"/>
    <w:rsid w:val="003524D7"/>
    <w:rsid w:val="00357F63"/>
    <w:rsid w:val="003754E4"/>
    <w:rsid w:val="00384204"/>
    <w:rsid w:val="0039789A"/>
    <w:rsid w:val="003A328E"/>
    <w:rsid w:val="003A341B"/>
    <w:rsid w:val="003A514C"/>
    <w:rsid w:val="003D5706"/>
    <w:rsid w:val="003D595D"/>
    <w:rsid w:val="003D6537"/>
    <w:rsid w:val="00400B94"/>
    <w:rsid w:val="004239A9"/>
    <w:rsid w:val="00435875"/>
    <w:rsid w:val="00437845"/>
    <w:rsid w:val="004424F9"/>
    <w:rsid w:val="004458E9"/>
    <w:rsid w:val="00447C5D"/>
    <w:rsid w:val="00450B5F"/>
    <w:rsid w:val="00455A4A"/>
    <w:rsid w:val="0046431A"/>
    <w:rsid w:val="00464EAA"/>
    <w:rsid w:val="004733D1"/>
    <w:rsid w:val="00484742"/>
    <w:rsid w:val="004934BF"/>
    <w:rsid w:val="004C0FC9"/>
    <w:rsid w:val="004D6F8B"/>
    <w:rsid w:val="004E42B8"/>
    <w:rsid w:val="005021B5"/>
    <w:rsid w:val="0050353A"/>
    <w:rsid w:val="005167C0"/>
    <w:rsid w:val="00517A18"/>
    <w:rsid w:val="00521A88"/>
    <w:rsid w:val="0053006A"/>
    <w:rsid w:val="00531878"/>
    <w:rsid w:val="00534F53"/>
    <w:rsid w:val="005512F4"/>
    <w:rsid w:val="00555EDF"/>
    <w:rsid w:val="00560CDF"/>
    <w:rsid w:val="00564615"/>
    <w:rsid w:val="005862AC"/>
    <w:rsid w:val="00590585"/>
    <w:rsid w:val="005905D9"/>
    <w:rsid w:val="005971AF"/>
    <w:rsid w:val="005C2C0D"/>
    <w:rsid w:val="005C686D"/>
    <w:rsid w:val="005E40BD"/>
    <w:rsid w:val="005E45E7"/>
    <w:rsid w:val="005F0925"/>
    <w:rsid w:val="005F1436"/>
    <w:rsid w:val="00607233"/>
    <w:rsid w:val="006335A0"/>
    <w:rsid w:val="00641BF0"/>
    <w:rsid w:val="006638E3"/>
    <w:rsid w:val="00671E99"/>
    <w:rsid w:val="00673B5B"/>
    <w:rsid w:val="006741EB"/>
    <w:rsid w:val="006948B6"/>
    <w:rsid w:val="00694E1F"/>
    <w:rsid w:val="006C15CD"/>
    <w:rsid w:val="006E230D"/>
    <w:rsid w:val="006F10BA"/>
    <w:rsid w:val="007303A5"/>
    <w:rsid w:val="007359EE"/>
    <w:rsid w:val="00741671"/>
    <w:rsid w:val="00741797"/>
    <w:rsid w:val="00742C16"/>
    <w:rsid w:val="00747C03"/>
    <w:rsid w:val="00752917"/>
    <w:rsid w:val="00770166"/>
    <w:rsid w:val="0078590F"/>
    <w:rsid w:val="00785FE6"/>
    <w:rsid w:val="007C1C51"/>
    <w:rsid w:val="007D0619"/>
    <w:rsid w:val="007E563B"/>
    <w:rsid w:val="007F7F72"/>
    <w:rsid w:val="0080033B"/>
    <w:rsid w:val="008047F7"/>
    <w:rsid w:val="00844828"/>
    <w:rsid w:val="00854C2A"/>
    <w:rsid w:val="00861A89"/>
    <w:rsid w:val="00862EF2"/>
    <w:rsid w:val="008729A0"/>
    <w:rsid w:val="00881C8F"/>
    <w:rsid w:val="008A308F"/>
    <w:rsid w:val="008B0461"/>
    <w:rsid w:val="008C2410"/>
    <w:rsid w:val="008D198A"/>
    <w:rsid w:val="008F3BE8"/>
    <w:rsid w:val="008F7AFA"/>
    <w:rsid w:val="00913492"/>
    <w:rsid w:val="009143CE"/>
    <w:rsid w:val="00920267"/>
    <w:rsid w:val="0092249B"/>
    <w:rsid w:val="00926388"/>
    <w:rsid w:val="00933B31"/>
    <w:rsid w:val="00946274"/>
    <w:rsid w:val="00960E83"/>
    <w:rsid w:val="009865CC"/>
    <w:rsid w:val="009E5949"/>
    <w:rsid w:val="009F7D06"/>
    <w:rsid w:val="00A073C2"/>
    <w:rsid w:val="00A12FF1"/>
    <w:rsid w:val="00A26BC2"/>
    <w:rsid w:val="00A34767"/>
    <w:rsid w:val="00A527BB"/>
    <w:rsid w:val="00A63A24"/>
    <w:rsid w:val="00A767B1"/>
    <w:rsid w:val="00A824CA"/>
    <w:rsid w:val="00A832AB"/>
    <w:rsid w:val="00AA358D"/>
    <w:rsid w:val="00AA6EA0"/>
    <w:rsid w:val="00AA7C13"/>
    <w:rsid w:val="00AD57F0"/>
    <w:rsid w:val="00B004C3"/>
    <w:rsid w:val="00B13CDF"/>
    <w:rsid w:val="00B15D4B"/>
    <w:rsid w:val="00B2024B"/>
    <w:rsid w:val="00B50DF7"/>
    <w:rsid w:val="00B52D58"/>
    <w:rsid w:val="00BA56BA"/>
    <w:rsid w:val="00BB3329"/>
    <w:rsid w:val="00BB4FF4"/>
    <w:rsid w:val="00BC4C4C"/>
    <w:rsid w:val="00BF3646"/>
    <w:rsid w:val="00C100D1"/>
    <w:rsid w:val="00C16D21"/>
    <w:rsid w:val="00C33673"/>
    <w:rsid w:val="00C42389"/>
    <w:rsid w:val="00C453C6"/>
    <w:rsid w:val="00C47CDE"/>
    <w:rsid w:val="00C66947"/>
    <w:rsid w:val="00C73DAF"/>
    <w:rsid w:val="00CA1058"/>
    <w:rsid w:val="00CA4D74"/>
    <w:rsid w:val="00CD62E1"/>
    <w:rsid w:val="00CE5D8C"/>
    <w:rsid w:val="00D06ACF"/>
    <w:rsid w:val="00D16E75"/>
    <w:rsid w:val="00D32820"/>
    <w:rsid w:val="00D37856"/>
    <w:rsid w:val="00D46C7D"/>
    <w:rsid w:val="00D50057"/>
    <w:rsid w:val="00D926A3"/>
    <w:rsid w:val="00D970A4"/>
    <w:rsid w:val="00DA1B94"/>
    <w:rsid w:val="00DA730E"/>
    <w:rsid w:val="00DC1FA8"/>
    <w:rsid w:val="00DC7278"/>
    <w:rsid w:val="00DD3BC1"/>
    <w:rsid w:val="00DE4D9E"/>
    <w:rsid w:val="00E053E4"/>
    <w:rsid w:val="00E2297E"/>
    <w:rsid w:val="00E24ACD"/>
    <w:rsid w:val="00E410FA"/>
    <w:rsid w:val="00E76A41"/>
    <w:rsid w:val="00E80DB3"/>
    <w:rsid w:val="00E84AB9"/>
    <w:rsid w:val="00E90DE7"/>
    <w:rsid w:val="00E9592C"/>
    <w:rsid w:val="00EA07FB"/>
    <w:rsid w:val="00EB15A0"/>
    <w:rsid w:val="00EB45D4"/>
    <w:rsid w:val="00EE02AE"/>
    <w:rsid w:val="00EE7575"/>
    <w:rsid w:val="00F1389B"/>
    <w:rsid w:val="00F356A9"/>
    <w:rsid w:val="00F67BE6"/>
    <w:rsid w:val="00F74B1B"/>
    <w:rsid w:val="00F8556F"/>
    <w:rsid w:val="00F90EBE"/>
    <w:rsid w:val="00FB414E"/>
    <w:rsid w:val="00FB79DD"/>
    <w:rsid w:val="00FF0D57"/>
    <w:rsid w:val="00FF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33039"/>
  <w15:chartTrackingRefBased/>
  <w15:docId w15:val="{93BBD4AF-45F5-452B-9B3B-2C18DE943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292A18"/>
    <w:rPr>
      <w:color w:val="0563C1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A12FF1"/>
    <w:rPr>
      <w:color w:val="954F72" w:themeColor="followedHyperlink"/>
      <w:u w:val="single"/>
    </w:rPr>
  </w:style>
  <w:style w:type="paragraph" w:styleId="Odlomakpopisa">
    <w:name w:val="List Paragraph"/>
    <w:basedOn w:val="Normal"/>
    <w:uiPriority w:val="34"/>
    <w:qFormat/>
    <w:rsid w:val="00445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azvoj.gov.hr/vijesti/javni-poziv-za-program-prekogranicne-suradnje-izmedju-republike-hrvatske-i-republike-srbije-za-2025-godinu/576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asusPLINK3</dc:creator>
  <cp:keywords/>
  <dc:description/>
  <cp:lastModifiedBy>asusPLINK3</cp:lastModifiedBy>
  <cp:revision>154</cp:revision>
  <dcterms:created xsi:type="dcterms:W3CDTF">2024-05-31T09:27:00Z</dcterms:created>
  <dcterms:modified xsi:type="dcterms:W3CDTF">2025-04-02T07:23:00Z</dcterms:modified>
</cp:coreProperties>
</file>