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5EDF" w:rsidRDefault="005A0255" w:rsidP="00D926A3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8.25pt;height:91.4pt">
            <v:imagedata r:id="rId5" o:title="images"/>
          </v:shape>
        </w:pict>
      </w:r>
      <w:r w:rsidR="00D926A3">
        <w:tab/>
      </w:r>
      <w:r w:rsidR="00D926A3">
        <w:tab/>
      </w:r>
      <w:r w:rsidR="00D926A3">
        <w:tab/>
      </w:r>
      <w:r w:rsidR="003F21F7">
        <w:rPr>
          <w:noProof/>
          <w:lang w:eastAsia="hr-HR"/>
        </w:rPr>
        <w:drawing>
          <wp:inline distT="0" distB="0" distL="0" distR="0">
            <wp:extent cx="3021495" cy="792768"/>
            <wp:effectExtent l="0" t="0" r="7620" b="7620"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57582" cy="8022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926A3" w:rsidRDefault="00D926A3" w:rsidP="00D926A3"/>
    <w:p w:rsidR="00D926A3" w:rsidRDefault="00D926A3" w:rsidP="00D926A3"/>
    <w:p w:rsidR="00D926A3" w:rsidRDefault="00D926A3" w:rsidP="00D926A3">
      <w:r w:rsidRPr="00EB15A0">
        <w:rPr>
          <w:b/>
        </w:rPr>
        <w:t>Naziv projekta:</w:t>
      </w:r>
      <w:r>
        <w:t xml:space="preserve"> </w:t>
      </w:r>
      <w:r w:rsidR="009D0F4D">
        <w:t>Dječji prometni poligon</w:t>
      </w:r>
      <w:r w:rsidR="008C2410">
        <w:t xml:space="preserve"> </w:t>
      </w:r>
    </w:p>
    <w:p w:rsidR="00EB15A0" w:rsidRDefault="00EB15A0" w:rsidP="00D926A3">
      <w:r w:rsidRPr="00E90DE7">
        <w:rPr>
          <w:b/>
        </w:rPr>
        <w:t>Nositelj projekta</w:t>
      </w:r>
      <w:r>
        <w:t xml:space="preserve">: </w:t>
      </w:r>
      <w:r w:rsidR="00E90DE7">
        <w:t>Grad Pleternica</w:t>
      </w:r>
    </w:p>
    <w:p w:rsidR="00EB15A0" w:rsidRDefault="00EB15A0" w:rsidP="00D926A3">
      <w:r w:rsidRPr="00E90DE7">
        <w:rPr>
          <w:b/>
        </w:rPr>
        <w:t>Razdoblje provedbe projekta</w:t>
      </w:r>
      <w:r>
        <w:t xml:space="preserve">: </w:t>
      </w:r>
      <w:r w:rsidR="009D0F4D">
        <w:t>od 20.12.2024.</w:t>
      </w:r>
    </w:p>
    <w:p w:rsidR="00E90DE7" w:rsidRDefault="006741EB" w:rsidP="00D926A3">
      <w:r w:rsidRPr="00A527BB">
        <w:rPr>
          <w:b/>
        </w:rPr>
        <w:t>Ukupna vrijednost projekta</w:t>
      </w:r>
      <w:r>
        <w:t xml:space="preserve">: </w:t>
      </w:r>
      <w:r w:rsidR="000E3925">
        <w:t>35.800,00 EUR</w:t>
      </w:r>
    </w:p>
    <w:p w:rsidR="000E3925" w:rsidRDefault="006741EB" w:rsidP="00D926A3">
      <w:r w:rsidRPr="00A527BB">
        <w:rPr>
          <w:b/>
        </w:rPr>
        <w:t>Poveznica</w:t>
      </w:r>
      <w:r w:rsidR="00447C5D" w:rsidRPr="00A527BB">
        <w:rPr>
          <w:b/>
        </w:rPr>
        <w:t xml:space="preserve"> na relevantne internetske stranice</w:t>
      </w:r>
      <w:r w:rsidR="00447C5D">
        <w:t>:</w:t>
      </w:r>
      <w:r w:rsidR="00292A18">
        <w:t xml:space="preserve"> </w:t>
      </w:r>
      <w:hyperlink r:id="rId7" w:history="1">
        <w:r w:rsidR="000E3925" w:rsidRPr="00A06849">
          <w:rPr>
            <w:rStyle w:val="Hiperveza"/>
          </w:rPr>
          <w:t>https://mmpi.gov.hr/infrastruktura/biciklisticka-infrastruktura/nacionalni-plan-razvoja-biciklistickog-prometa-za-razdoblje-od-2023-do-2027-godine/24099</w:t>
        </w:r>
      </w:hyperlink>
    </w:p>
    <w:p w:rsidR="004E42B8" w:rsidRDefault="000E3925" w:rsidP="00D926A3">
      <w:r>
        <w:t xml:space="preserve"> </w:t>
      </w:r>
    </w:p>
    <w:p w:rsidR="005A1783" w:rsidRDefault="00B52D58" w:rsidP="001E3705">
      <w:pPr>
        <w:jc w:val="both"/>
      </w:pPr>
      <w:r w:rsidRPr="00A527BB">
        <w:rPr>
          <w:b/>
        </w:rPr>
        <w:t>Sažetak projekta</w:t>
      </w:r>
      <w:r>
        <w:t>:</w:t>
      </w:r>
      <w:r w:rsidR="005A1783">
        <w:t xml:space="preserve"> Projekt Dječji prometni poligon sufinancira Ministarstvo mora, prometa i infrastrukture</w:t>
      </w:r>
      <w:r w:rsidR="00CB59FE">
        <w:t xml:space="preserve"> u iznosu od 14.000,00 EUR, dok preostalih 21.800,00 EUR financira Grad Pleternica. </w:t>
      </w:r>
      <w:r w:rsidR="00B75714">
        <w:t xml:space="preserve">Projekt je sufinanciran putem Nacionalnog plana </w:t>
      </w:r>
      <w:r w:rsidR="004E4A5E">
        <w:t>razvoja biciklističkog prometa za razdoblje od 2023. do 2027. godine.</w:t>
      </w:r>
    </w:p>
    <w:p w:rsidR="004E4A5E" w:rsidRDefault="004E4A5E" w:rsidP="001E3705">
      <w:pPr>
        <w:jc w:val="both"/>
      </w:pPr>
      <w:r>
        <w:t>Projektom se predviđa</w:t>
      </w:r>
      <w:r w:rsidR="00F13838">
        <w:t xml:space="preserve"> povećanje sigurnosti biciklista u prometu na području Grada Pleternice te se njim osigurava prostor za provođenje edukacija o sigurnom upravljanju biciklom kao i stjecanje iskustva u prometu uključujući i usvajanje</w:t>
      </w:r>
      <w:r w:rsidR="00D73DBB">
        <w:t xml:space="preserve"> značenja prometnih znakova. Doprinos projekta odnosi se na izgradnju prometnog poligona kojim će se osigurati sigurno upravljanje biciklom, steći iskustvo o sigurnoj vožnji ali i ostvariti suradnja sa civilnim sektorom te lokalnom zajednicom.</w:t>
      </w:r>
      <w:r w:rsidR="00ED79B4">
        <w:t xml:space="preserve"> </w:t>
      </w:r>
    </w:p>
    <w:p w:rsidR="000709CC" w:rsidRDefault="000709CC" w:rsidP="001E3705">
      <w:pPr>
        <w:jc w:val="both"/>
      </w:pPr>
      <w:r>
        <w:t>Ciljevi projekta: izgradnja prometnog poligona za edukaciju o sigurnom upravljanju biciklom, ostvarena suradnja civilnog sektora, volontera, građanstva u projektu koji pridonosi boljitku zajednice, informirani građani i šira javnost o važnosti prometnog poligona za cijelu lokalnu zajednicu</w:t>
      </w:r>
      <w:r w:rsidR="00D50BA3">
        <w:t xml:space="preserve">, stečeno prometno iskustvo djece i mladih kao ranjivih sudionika prometa o </w:t>
      </w:r>
      <w:r w:rsidR="005A0255">
        <w:t>sigurnoj vožnji</w:t>
      </w:r>
      <w:bookmarkStart w:id="0" w:name="_GoBack"/>
      <w:bookmarkEnd w:id="0"/>
    </w:p>
    <w:p w:rsidR="005A1783" w:rsidRDefault="005A1783" w:rsidP="001E3705">
      <w:pPr>
        <w:jc w:val="both"/>
      </w:pPr>
    </w:p>
    <w:p w:rsidR="005A1783" w:rsidRDefault="005A1783" w:rsidP="001E3705">
      <w:pPr>
        <w:jc w:val="both"/>
      </w:pPr>
    </w:p>
    <w:p w:rsidR="00B13CDF" w:rsidRDefault="00B13CDF" w:rsidP="00FB414E">
      <w:pPr>
        <w:jc w:val="both"/>
      </w:pPr>
    </w:p>
    <w:p w:rsidR="0046431A" w:rsidRDefault="0046431A" w:rsidP="00641BF0">
      <w:pPr>
        <w:jc w:val="both"/>
      </w:pPr>
    </w:p>
    <w:p w:rsidR="0046431A" w:rsidRDefault="0046431A" w:rsidP="00641BF0">
      <w:pPr>
        <w:jc w:val="both"/>
      </w:pPr>
    </w:p>
    <w:p w:rsidR="00E90DE7" w:rsidRDefault="00E90DE7" w:rsidP="00D926A3"/>
    <w:p w:rsidR="00EB15A0" w:rsidRDefault="006335A0" w:rsidP="00D926A3">
      <w:r>
        <w:t xml:space="preserve">  </w:t>
      </w:r>
    </w:p>
    <w:sectPr w:rsidR="00EB15A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D07F1A"/>
    <w:multiLevelType w:val="hybridMultilevel"/>
    <w:tmpl w:val="0BFE539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4E58"/>
    <w:rsid w:val="00011B47"/>
    <w:rsid w:val="00014166"/>
    <w:rsid w:val="0002479D"/>
    <w:rsid w:val="00062B87"/>
    <w:rsid w:val="00067257"/>
    <w:rsid w:val="00067504"/>
    <w:rsid w:val="000709CC"/>
    <w:rsid w:val="0007522D"/>
    <w:rsid w:val="00083F9E"/>
    <w:rsid w:val="00087943"/>
    <w:rsid w:val="000949AE"/>
    <w:rsid w:val="000B0E4A"/>
    <w:rsid w:val="000B541A"/>
    <w:rsid w:val="000D26BF"/>
    <w:rsid w:val="000E3925"/>
    <w:rsid w:val="000F7B9D"/>
    <w:rsid w:val="00117878"/>
    <w:rsid w:val="001362D0"/>
    <w:rsid w:val="00156F50"/>
    <w:rsid w:val="001724EE"/>
    <w:rsid w:val="001819E3"/>
    <w:rsid w:val="00187E11"/>
    <w:rsid w:val="00193328"/>
    <w:rsid w:val="001C0A54"/>
    <w:rsid w:val="001C5FB5"/>
    <w:rsid w:val="001E15A0"/>
    <w:rsid w:val="001E3705"/>
    <w:rsid w:val="001E7C71"/>
    <w:rsid w:val="002401EF"/>
    <w:rsid w:val="00240816"/>
    <w:rsid w:val="002409EC"/>
    <w:rsid w:val="0025228A"/>
    <w:rsid w:val="00261903"/>
    <w:rsid w:val="0027793F"/>
    <w:rsid w:val="00280D53"/>
    <w:rsid w:val="002830C0"/>
    <w:rsid w:val="00292A18"/>
    <w:rsid w:val="0029360E"/>
    <w:rsid w:val="00294B62"/>
    <w:rsid w:val="002A4DF6"/>
    <w:rsid w:val="002C0874"/>
    <w:rsid w:val="002D061A"/>
    <w:rsid w:val="002D4E58"/>
    <w:rsid w:val="002E7FD9"/>
    <w:rsid w:val="002F6150"/>
    <w:rsid w:val="00303E26"/>
    <w:rsid w:val="003335F0"/>
    <w:rsid w:val="00340D9C"/>
    <w:rsid w:val="003524D7"/>
    <w:rsid w:val="00357F63"/>
    <w:rsid w:val="003754E4"/>
    <w:rsid w:val="0039789A"/>
    <w:rsid w:val="003A328E"/>
    <w:rsid w:val="003A341B"/>
    <w:rsid w:val="003D595D"/>
    <w:rsid w:val="003D6537"/>
    <w:rsid w:val="003F21F7"/>
    <w:rsid w:val="00400B94"/>
    <w:rsid w:val="004239A9"/>
    <w:rsid w:val="00435875"/>
    <w:rsid w:val="00437845"/>
    <w:rsid w:val="004424F9"/>
    <w:rsid w:val="004458E9"/>
    <w:rsid w:val="00447C5D"/>
    <w:rsid w:val="00450B5F"/>
    <w:rsid w:val="00455A4A"/>
    <w:rsid w:val="0046431A"/>
    <w:rsid w:val="00464EAA"/>
    <w:rsid w:val="004733D1"/>
    <w:rsid w:val="00484742"/>
    <w:rsid w:val="004934BF"/>
    <w:rsid w:val="004C0FC9"/>
    <w:rsid w:val="004D6F8B"/>
    <w:rsid w:val="004E42B8"/>
    <w:rsid w:val="004E4A5E"/>
    <w:rsid w:val="005021B5"/>
    <w:rsid w:val="0050353A"/>
    <w:rsid w:val="005167C0"/>
    <w:rsid w:val="00517A18"/>
    <w:rsid w:val="00521A88"/>
    <w:rsid w:val="0053006A"/>
    <w:rsid w:val="00531878"/>
    <w:rsid w:val="00534F53"/>
    <w:rsid w:val="005512F4"/>
    <w:rsid w:val="00555EDF"/>
    <w:rsid w:val="00560CDF"/>
    <w:rsid w:val="00564615"/>
    <w:rsid w:val="00590585"/>
    <w:rsid w:val="005905D9"/>
    <w:rsid w:val="005971AF"/>
    <w:rsid w:val="005A0255"/>
    <w:rsid w:val="005A1783"/>
    <w:rsid w:val="005C2C0D"/>
    <w:rsid w:val="005C686D"/>
    <w:rsid w:val="005E45E7"/>
    <w:rsid w:val="005F1436"/>
    <w:rsid w:val="00607233"/>
    <w:rsid w:val="006335A0"/>
    <w:rsid w:val="00641BF0"/>
    <w:rsid w:val="006638E3"/>
    <w:rsid w:val="00671E99"/>
    <w:rsid w:val="00673B5B"/>
    <w:rsid w:val="006741EB"/>
    <w:rsid w:val="006948B6"/>
    <w:rsid w:val="00694E1F"/>
    <w:rsid w:val="006C15CD"/>
    <w:rsid w:val="006E230D"/>
    <w:rsid w:val="006F10BA"/>
    <w:rsid w:val="007359EE"/>
    <w:rsid w:val="00741671"/>
    <w:rsid w:val="00742C16"/>
    <w:rsid w:val="00747C03"/>
    <w:rsid w:val="00752917"/>
    <w:rsid w:val="00770166"/>
    <w:rsid w:val="0078590F"/>
    <w:rsid w:val="00785FE6"/>
    <w:rsid w:val="007C1C51"/>
    <w:rsid w:val="007D0619"/>
    <w:rsid w:val="007E563B"/>
    <w:rsid w:val="007F7F72"/>
    <w:rsid w:val="0080033B"/>
    <w:rsid w:val="008047F7"/>
    <w:rsid w:val="00844828"/>
    <w:rsid w:val="00854C2A"/>
    <w:rsid w:val="00861A89"/>
    <w:rsid w:val="00862EF2"/>
    <w:rsid w:val="008729A0"/>
    <w:rsid w:val="00881C8F"/>
    <w:rsid w:val="008A308F"/>
    <w:rsid w:val="008C2410"/>
    <w:rsid w:val="008F3BE8"/>
    <w:rsid w:val="008F7AFA"/>
    <w:rsid w:val="00913492"/>
    <w:rsid w:val="00920267"/>
    <w:rsid w:val="0092249B"/>
    <w:rsid w:val="00926388"/>
    <w:rsid w:val="00946274"/>
    <w:rsid w:val="00960E83"/>
    <w:rsid w:val="009865CC"/>
    <w:rsid w:val="009D0F4D"/>
    <w:rsid w:val="009E5949"/>
    <w:rsid w:val="00A073C2"/>
    <w:rsid w:val="00A12FF1"/>
    <w:rsid w:val="00A26BC2"/>
    <w:rsid w:val="00A34767"/>
    <w:rsid w:val="00A527BB"/>
    <w:rsid w:val="00A63A24"/>
    <w:rsid w:val="00AA358D"/>
    <w:rsid w:val="00AA7C13"/>
    <w:rsid w:val="00AD57F0"/>
    <w:rsid w:val="00B004C3"/>
    <w:rsid w:val="00B13CDF"/>
    <w:rsid w:val="00B15D4B"/>
    <w:rsid w:val="00B2024B"/>
    <w:rsid w:val="00B50DF7"/>
    <w:rsid w:val="00B52D58"/>
    <w:rsid w:val="00B75714"/>
    <w:rsid w:val="00BA56BA"/>
    <w:rsid w:val="00BB4FF4"/>
    <w:rsid w:val="00BC4C4C"/>
    <w:rsid w:val="00BC7A5B"/>
    <w:rsid w:val="00BF3646"/>
    <w:rsid w:val="00C100D1"/>
    <w:rsid w:val="00C16D21"/>
    <w:rsid w:val="00C33673"/>
    <w:rsid w:val="00C42389"/>
    <w:rsid w:val="00C453C6"/>
    <w:rsid w:val="00C47CDE"/>
    <w:rsid w:val="00C73DAF"/>
    <w:rsid w:val="00CA1058"/>
    <w:rsid w:val="00CA4D74"/>
    <w:rsid w:val="00CB59FE"/>
    <w:rsid w:val="00CD62E1"/>
    <w:rsid w:val="00CE5D8C"/>
    <w:rsid w:val="00D06ACF"/>
    <w:rsid w:val="00D16E75"/>
    <w:rsid w:val="00D32820"/>
    <w:rsid w:val="00D37856"/>
    <w:rsid w:val="00D46C7D"/>
    <w:rsid w:val="00D50057"/>
    <w:rsid w:val="00D50BA3"/>
    <w:rsid w:val="00D73DBB"/>
    <w:rsid w:val="00D926A3"/>
    <w:rsid w:val="00D970A4"/>
    <w:rsid w:val="00DA1B94"/>
    <w:rsid w:val="00DA730E"/>
    <w:rsid w:val="00DC7278"/>
    <w:rsid w:val="00DD3BC1"/>
    <w:rsid w:val="00E053E4"/>
    <w:rsid w:val="00E2297E"/>
    <w:rsid w:val="00E24ACD"/>
    <w:rsid w:val="00E410FA"/>
    <w:rsid w:val="00E76A41"/>
    <w:rsid w:val="00E90DE7"/>
    <w:rsid w:val="00E9592C"/>
    <w:rsid w:val="00EA07FB"/>
    <w:rsid w:val="00EB15A0"/>
    <w:rsid w:val="00EB45D4"/>
    <w:rsid w:val="00ED79B4"/>
    <w:rsid w:val="00EE02AE"/>
    <w:rsid w:val="00EE7575"/>
    <w:rsid w:val="00F13838"/>
    <w:rsid w:val="00F1389B"/>
    <w:rsid w:val="00F356A9"/>
    <w:rsid w:val="00F8556F"/>
    <w:rsid w:val="00F90EBE"/>
    <w:rsid w:val="00FB414E"/>
    <w:rsid w:val="00FB79DD"/>
    <w:rsid w:val="00FF0D57"/>
    <w:rsid w:val="00FF2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6DB6E9"/>
  <w15:chartTrackingRefBased/>
  <w15:docId w15:val="{93BBD4AF-45F5-452B-9B3B-2C18DE943B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292A18"/>
    <w:rPr>
      <w:color w:val="0563C1" w:themeColor="hyperlink"/>
      <w:u w:val="single"/>
    </w:rPr>
  </w:style>
  <w:style w:type="character" w:styleId="SlijeenaHiperveza">
    <w:name w:val="FollowedHyperlink"/>
    <w:basedOn w:val="Zadanifontodlomka"/>
    <w:uiPriority w:val="99"/>
    <w:semiHidden/>
    <w:unhideWhenUsed/>
    <w:rsid w:val="00A12FF1"/>
    <w:rPr>
      <w:color w:val="954F72" w:themeColor="followedHyperlink"/>
      <w:u w:val="single"/>
    </w:rPr>
  </w:style>
  <w:style w:type="paragraph" w:styleId="Odlomakpopisa">
    <w:name w:val="List Paragraph"/>
    <w:basedOn w:val="Normal"/>
    <w:uiPriority w:val="34"/>
    <w:qFormat/>
    <w:rsid w:val="004458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mmpi.gov.hr/infrastruktura/biciklisticka-infrastruktura/nacionalni-plan-razvoja-biciklistickog-prometa-za-razdoblje-od-2023-do-2027-godine/2409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406</TotalTime>
  <Pages>1</Pages>
  <Words>256</Words>
  <Characters>1463</Characters>
  <Application>Microsoft Office Word</Application>
  <DocSecurity>0</DocSecurity>
  <Lines>12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asusPLINK3</dc:creator>
  <cp:keywords/>
  <dc:description/>
  <cp:lastModifiedBy>asusPLINK3</cp:lastModifiedBy>
  <cp:revision>137</cp:revision>
  <dcterms:created xsi:type="dcterms:W3CDTF">2024-05-31T09:27:00Z</dcterms:created>
  <dcterms:modified xsi:type="dcterms:W3CDTF">2025-03-27T12:01:00Z</dcterms:modified>
</cp:coreProperties>
</file>